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12" w:type="dxa"/>
        <w:tblInd w:w="95" w:type="dxa"/>
        <w:tblLayout w:type="fixed"/>
        <w:tblLook w:val="04A0"/>
      </w:tblPr>
      <w:tblGrid>
        <w:gridCol w:w="306"/>
        <w:gridCol w:w="274"/>
        <w:gridCol w:w="142"/>
        <w:gridCol w:w="666"/>
        <w:gridCol w:w="113"/>
        <w:gridCol w:w="355"/>
        <w:gridCol w:w="576"/>
        <w:gridCol w:w="140"/>
        <w:gridCol w:w="560"/>
        <w:gridCol w:w="120"/>
        <w:gridCol w:w="780"/>
        <w:gridCol w:w="236"/>
        <w:gridCol w:w="424"/>
        <w:gridCol w:w="2692"/>
        <w:gridCol w:w="1276"/>
        <w:gridCol w:w="1276"/>
        <w:gridCol w:w="1276"/>
      </w:tblGrid>
      <w:tr w:rsidR="00C04BD6" w:rsidRPr="00C04BD6" w:rsidTr="00C04BD6">
        <w:trPr>
          <w:trHeight w:val="37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C04BD6" w:rsidRPr="00C04BD6" w:rsidTr="00C04BD6">
        <w:trPr>
          <w:trHeight w:val="375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к решению Собрания депутатов города Шиханы</w:t>
            </w:r>
          </w:p>
        </w:tc>
      </w:tr>
      <w:tr w:rsidR="00C04BD6" w:rsidRPr="00C04BD6" w:rsidTr="00C04BD6">
        <w:trPr>
          <w:trHeight w:val="37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color w:val="000000"/>
                <w:lang w:eastAsia="ru-RU"/>
              </w:rPr>
              <w:t>от __________  № ________</w:t>
            </w:r>
          </w:p>
        </w:tc>
      </w:tr>
      <w:tr w:rsidR="00C04BD6" w:rsidRPr="00C04BD6" w:rsidTr="00C04BD6">
        <w:trPr>
          <w:trHeight w:val="630"/>
        </w:trPr>
        <w:tc>
          <w:tcPr>
            <w:tcW w:w="1121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 xml:space="preserve">Безвозмездные поступления в бюджет </w:t>
            </w:r>
            <w:proofErr w:type="gramStart"/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г</w:t>
            </w:r>
            <w:proofErr w:type="gramEnd"/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. Шиханы на 2025 год и на плановый период 2026и 2027 годов</w:t>
            </w:r>
          </w:p>
        </w:tc>
      </w:tr>
      <w:tr w:rsidR="00C04BD6" w:rsidRPr="00C04BD6" w:rsidTr="00C04BD6">
        <w:trPr>
          <w:trHeight w:val="219"/>
        </w:trPr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(тыс</w:t>
            </w:r>
            <w:proofErr w:type="gramStart"/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.р</w:t>
            </w:r>
            <w:proofErr w:type="gramEnd"/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ублей)</w:t>
            </w:r>
          </w:p>
        </w:tc>
      </w:tr>
      <w:tr w:rsidR="00C04BD6" w:rsidRPr="00C04BD6" w:rsidTr="00C04BD6">
        <w:trPr>
          <w:trHeight w:val="705"/>
        </w:trPr>
        <w:tc>
          <w:tcPr>
            <w:tcW w:w="3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Код бюджетной </w:t>
            </w:r>
            <w:r w:rsidRPr="00C04BD6">
              <w:rPr>
                <w:rFonts w:ascii="PT Astra Serif" w:eastAsia="Times New Roman" w:hAnsi="PT Astra Serif" w:cs="Arial CYR"/>
                <w:lang w:eastAsia="ru-RU"/>
              </w:rPr>
              <w:br/>
              <w:t xml:space="preserve">классификации 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2027год</w:t>
            </w:r>
          </w:p>
        </w:tc>
      </w:tr>
      <w:tr w:rsidR="00C04BD6" w:rsidRPr="00C04BD6" w:rsidTr="00C04BD6">
        <w:trPr>
          <w:trHeight w:val="42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147 819,7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135 559,4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139 349,5  </w:t>
            </w:r>
          </w:p>
        </w:tc>
      </w:tr>
      <w:tr w:rsidR="00C04BD6" w:rsidRPr="00C04BD6" w:rsidTr="00C04BD6">
        <w:trPr>
          <w:trHeight w:val="6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147 819,7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135 559,4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139 349,5  </w:t>
            </w:r>
          </w:p>
        </w:tc>
      </w:tr>
      <w:tr w:rsidR="00C04BD6" w:rsidRPr="00C04BD6" w:rsidTr="00C04BD6">
        <w:trPr>
          <w:trHeight w:val="42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71 936,7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69 419,4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73 092,7  </w:t>
            </w:r>
          </w:p>
        </w:tc>
      </w:tr>
      <w:tr w:rsidR="00C04BD6" w:rsidRPr="00C04BD6" w:rsidTr="00C04BD6">
        <w:trPr>
          <w:trHeight w:val="79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15001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Дотации бюджетам городских округов на выравнивание бюджетной обеспеченности из бюджета субъекта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71 936,7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69 419,4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73 092,7  </w:t>
            </w:r>
          </w:p>
        </w:tc>
      </w:tr>
      <w:tr w:rsidR="00C04BD6" w:rsidRPr="00C04BD6" w:rsidTr="00C04BD6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8 360,4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0,0  </w:t>
            </w:r>
          </w:p>
        </w:tc>
      </w:tr>
      <w:tr w:rsidR="00C04BD6" w:rsidRPr="00C04BD6" w:rsidTr="00C04BD6">
        <w:trPr>
          <w:trHeight w:val="9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0078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proofErr w:type="spellStart"/>
            <w:proofErr w:type="gramStart"/>
            <w:r w:rsidRPr="00C04BD6">
              <w:rPr>
                <w:rFonts w:ascii="PT Astra Serif" w:eastAsia="Times New Roman" w:hAnsi="PT Astra Serif" w:cs="Arial CYR"/>
                <w:lang w:eastAsia="ru-RU"/>
              </w:rPr>
              <w:t>C</w:t>
            </w:r>
            <w:proofErr w:type="gramEnd"/>
            <w:r w:rsidRPr="00C04BD6">
              <w:rPr>
                <w:rFonts w:ascii="PT Astra Serif" w:eastAsia="Times New Roman" w:hAnsi="PT Astra Serif" w:cs="Arial CYR"/>
                <w:lang w:eastAsia="ru-RU"/>
              </w:rPr>
              <w:t>убсидии</w:t>
            </w:r>
            <w:proofErr w:type="spellEnd"/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 бюджетам  городских округов области на сохранение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8 360,4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0,0  </w:t>
            </w:r>
          </w:p>
        </w:tc>
      </w:tr>
      <w:tr w:rsidR="00C04BD6" w:rsidRPr="00C04BD6" w:rsidTr="00C04BD6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64 508,2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63 948,6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64 065,4  </w:t>
            </w:r>
          </w:p>
        </w:tc>
      </w:tr>
      <w:tr w:rsidR="00C04BD6" w:rsidRPr="00C04BD6" w:rsidTr="00C04BD6">
        <w:trPr>
          <w:trHeight w:val="3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присяжные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0,5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2,8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4,1  </w:t>
            </w:r>
          </w:p>
        </w:tc>
      </w:tr>
      <w:tr w:rsidR="00C04BD6" w:rsidRPr="00C04BD6" w:rsidTr="00C04BD6">
        <w:trPr>
          <w:trHeight w:val="9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35118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Субвенции бюджетам городских округов области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394,7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432,4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448,0  </w:t>
            </w:r>
          </w:p>
        </w:tc>
      </w:tr>
      <w:tr w:rsidR="00C04BD6" w:rsidRPr="00C04BD6" w:rsidTr="00C04BD6">
        <w:trPr>
          <w:trHeight w:val="115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proofErr w:type="spellStart"/>
            <w:proofErr w:type="gramStart"/>
            <w:r w:rsidRPr="00C04BD6">
              <w:rPr>
                <w:rFonts w:ascii="PT Astra Serif" w:eastAsia="Times New Roman" w:hAnsi="PT Astra Serif" w:cs="Arial CYR"/>
                <w:lang w:eastAsia="ru-RU"/>
              </w:rPr>
              <w:t>C</w:t>
            </w:r>
            <w:proofErr w:type="gramEnd"/>
            <w:r w:rsidRPr="00C04BD6">
              <w:rPr>
                <w:rFonts w:ascii="PT Astra Serif" w:eastAsia="Times New Roman" w:hAnsi="PT Astra Serif" w:cs="Arial CYR"/>
                <w:lang w:eastAsia="ru-RU"/>
              </w:rPr>
              <w:t>убвенции</w:t>
            </w:r>
            <w:proofErr w:type="spellEnd"/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37 632,1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37 029,3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37 125,7  </w:t>
            </w:r>
          </w:p>
        </w:tc>
      </w:tr>
      <w:tr w:rsidR="00C04BD6" w:rsidRPr="00C04BD6" w:rsidTr="00C04BD6">
        <w:trPr>
          <w:trHeight w:val="14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Субвенции бюджетам городских округов области на осуществление органами местного самоуправления государственных полномочий по созданию  и организации деятельности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544,3  </w:t>
            </w:r>
          </w:p>
        </w:tc>
      </w:tr>
      <w:tr w:rsidR="00C04BD6" w:rsidRPr="00C04BD6" w:rsidTr="00C04BD6">
        <w:trPr>
          <w:trHeight w:val="20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0008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proofErr w:type="spellStart"/>
            <w:proofErr w:type="gramStart"/>
            <w:r w:rsidRPr="00C04BD6">
              <w:rPr>
                <w:rFonts w:ascii="PT Astra Serif" w:eastAsia="Times New Roman" w:hAnsi="PT Astra Serif" w:cs="Arial CYR"/>
                <w:lang w:eastAsia="ru-RU"/>
              </w:rPr>
              <w:t>C</w:t>
            </w:r>
            <w:proofErr w:type="gramEnd"/>
            <w:r w:rsidRPr="00C04BD6">
              <w:rPr>
                <w:rFonts w:ascii="PT Astra Serif" w:eastAsia="Times New Roman" w:hAnsi="PT Astra Serif" w:cs="Arial CYR"/>
                <w:lang w:eastAsia="ru-RU"/>
              </w:rPr>
              <w:t>убвенции</w:t>
            </w:r>
            <w:proofErr w:type="spellEnd"/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544,3  </w:t>
            </w:r>
          </w:p>
        </w:tc>
      </w:tr>
      <w:tr w:rsidR="00C04BD6" w:rsidRPr="00C04BD6" w:rsidTr="00C04BD6">
        <w:trPr>
          <w:trHeight w:val="26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0009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proofErr w:type="spellStart"/>
            <w:proofErr w:type="gramStart"/>
            <w:r w:rsidRPr="00C04BD6">
              <w:rPr>
                <w:rFonts w:ascii="PT Astra Serif" w:eastAsia="Times New Roman" w:hAnsi="PT Astra Serif" w:cs="Arial CYR"/>
                <w:lang w:eastAsia="ru-RU"/>
              </w:rPr>
              <w:t>C</w:t>
            </w:r>
            <w:proofErr w:type="gramEnd"/>
            <w:r w:rsidRPr="00C04BD6">
              <w:rPr>
                <w:rFonts w:ascii="PT Astra Serif" w:eastAsia="Times New Roman" w:hAnsi="PT Astra Serif" w:cs="Arial CYR"/>
                <w:lang w:eastAsia="ru-RU"/>
              </w:rPr>
              <w:t>убвенции</w:t>
            </w:r>
            <w:proofErr w:type="spellEnd"/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 бюджетам городских округов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544,3  </w:t>
            </w:r>
          </w:p>
        </w:tc>
      </w:tr>
      <w:tr w:rsidR="00C04BD6" w:rsidRPr="00C04BD6" w:rsidTr="00C04BD6">
        <w:trPr>
          <w:trHeight w:val="198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proofErr w:type="spellStart"/>
            <w:proofErr w:type="gramStart"/>
            <w:r w:rsidRPr="00C04BD6">
              <w:rPr>
                <w:rFonts w:ascii="PT Astra Serif" w:eastAsia="Times New Roman" w:hAnsi="PT Astra Serif" w:cs="Arial CYR"/>
                <w:lang w:eastAsia="ru-RU"/>
              </w:rPr>
              <w:t>C</w:t>
            </w:r>
            <w:proofErr w:type="gramEnd"/>
            <w:r w:rsidRPr="00C04BD6">
              <w:rPr>
                <w:rFonts w:ascii="PT Astra Serif" w:eastAsia="Times New Roman" w:hAnsi="PT Astra Serif" w:cs="Arial CYR"/>
                <w:lang w:eastAsia="ru-RU"/>
              </w:rPr>
              <w:t>убвенции</w:t>
            </w:r>
            <w:proofErr w:type="spellEnd"/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 бюджетам  городских округов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33,1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34,0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35,0  </w:t>
            </w:r>
          </w:p>
        </w:tc>
      </w:tr>
      <w:tr w:rsidR="00C04BD6" w:rsidRPr="00C04BD6" w:rsidTr="00C04BD6">
        <w:trPr>
          <w:trHeight w:val="12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proofErr w:type="spellStart"/>
            <w:proofErr w:type="gramStart"/>
            <w:r w:rsidRPr="00C04BD6">
              <w:rPr>
                <w:rFonts w:ascii="PT Astra Serif" w:eastAsia="Times New Roman" w:hAnsi="PT Astra Serif" w:cs="Arial CYR"/>
                <w:lang w:eastAsia="ru-RU"/>
              </w:rPr>
              <w:t>C</w:t>
            </w:r>
            <w:proofErr w:type="gramEnd"/>
            <w:r w:rsidRPr="00C04BD6">
              <w:rPr>
                <w:rFonts w:ascii="PT Astra Serif" w:eastAsia="Times New Roman" w:hAnsi="PT Astra Serif" w:cs="Arial CYR"/>
                <w:lang w:eastAsia="ru-RU"/>
              </w:rPr>
              <w:t>убвенции</w:t>
            </w:r>
            <w:proofErr w:type="spellEnd"/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 бюджетам городских округов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971,3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971,3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971,3  </w:t>
            </w:r>
          </w:p>
        </w:tc>
      </w:tr>
      <w:tr w:rsidR="00C04BD6" w:rsidRPr="00C04BD6" w:rsidTr="00C04BD6">
        <w:trPr>
          <w:trHeight w:val="17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0027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proofErr w:type="spellStart"/>
            <w:proofErr w:type="gramStart"/>
            <w:r w:rsidRPr="00C04BD6">
              <w:rPr>
                <w:rFonts w:ascii="PT Astra Serif" w:eastAsia="Times New Roman" w:hAnsi="PT Astra Serif" w:cs="Arial CYR"/>
                <w:lang w:eastAsia="ru-RU"/>
              </w:rPr>
              <w:t>C</w:t>
            </w:r>
            <w:proofErr w:type="gramEnd"/>
            <w:r w:rsidRPr="00C04BD6">
              <w:rPr>
                <w:rFonts w:ascii="PT Astra Serif" w:eastAsia="Times New Roman" w:hAnsi="PT Astra Serif" w:cs="Arial CYR"/>
                <w:lang w:eastAsia="ru-RU"/>
              </w:rPr>
              <w:t>убвенции</w:t>
            </w:r>
            <w:proofErr w:type="spellEnd"/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 бюджетам городских округов области на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651,6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651,6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651,6  </w:t>
            </w:r>
          </w:p>
        </w:tc>
      </w:tr>
      <w:tr w:rsidR="00C04BD6" w:rsidRPr="00C04BD6" w:rsidTr="00C04BD6">
        <w:trPr>
          <w:trHeight w:val="17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0028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proofErr w:type="spellStart"/>
            <w:proofErr w:type="gramStart"/>
            <w:r w:rsidRPr="00C04BD6">
              <w:rPr>
                <w:rFonts w:ascii="PT Astra Serif" w:eastAsia="Times New Roman" w:hAnsi="PT Astra Serif" w:cs="Arial CYR"/>
                <w:lang w:eastAsia="ru-RU"/>
              </w:rPr>
              <w:t>C</w:t>
            </w:r>
            <w:proofErr w:type="gramEnd"/>
            <w:r w:rsidRPr="00C04BD6">
              <w:rPr>
                <w:rFonts w:ascii="PT Astra Serif" w:eastAsia="Times New Roman" w:hAnsi="PT Astra Serif" w:cs="Arial CYR"/>
                <w:lang w:eastAsia="ru-RU"/>
              </w:rPr>
              <w:t>убвенции</w:t>
            </w:r>
            <w:proofErr w:type="spellEnd"/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 бюджетам городских округов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120,4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120,4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120,4  </w:t>
            </w:r>
          </w:p>
        </w:tc>
      </w:tr>
      <w:tr w:rsidR="00C04BD6" w:rsidRPr="00C04BD6" w:rsidTr="00C04BD6">
        <w:trPr>
          <w:trHeight w:val="349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0029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proofErr w:type="spellStart"/>
            <w:proofErr w:type="gramStart"/>
            <w:r w:rsidRPr="00C04BD6">
              <w:rPr>
                <w:rFonts w:ascii="PT Astra Serif" w:eastAsia="Times New Roman" w:hAnsi="PT Astra Serif" w:cs="Arial CYR"/>
                <w:lang w:eastAsia="ru-RU"/>
              </w:rPr>
              <w:t>C</w:t>
            </w:r>
            <w:proofErr w:type="gramEnd"/>
            <w:r w:rsidRPr="00C04BD6">
              <w:rPr>
                <w:rFonts w:ascii="PT Astra Serif" w:eastAsia="Times New Roman" w:hAnsi="PT Astra Serif" w:cs="Arial CYR"/>
                <w:lang w:eastAsia="ru-RU"/>
              </w:rPr>
              <w:t>убвенции</w:t>
            </w:r>
            <w:proofErr w:type="spellEnd"/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63,4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65,7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68,2  </w:t>
            </w:r>
          </w:p>
        </w:tc>
      </w:tr>
      <w:tr w:rsidR="00C04BD6" w:rsidRPr="00C04BD6" w:rsidTr="00C04BD6">
        <w:trPr>
          <w:trHeight w:val="11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0037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proofErr w:type="spellStart"/>
            <w:proofErr w:type="gramStart"/>
            <w:r w:rsidRPr="00C04BD6">
              <w:rPr>
                <w:rFonts w:ascii="PT Astra Serif" w:eastAsia="Times New Roman" w:hAnsi="PT Astra Serif" w:cs="Arial CYR"/>
                <w:lang w:eastAsia="ru-RU"/>
              </w:rPr>
              <w:t>C</w:t>
            </w:r>
            <w:proofErr w:type="gramEnd"/>
            <w:r w:rsidRPr="00C04BD6">
              <w:rPr>
                <w:rFonts w:ascii="PT Astra Serif" w:eastAsia="Times New Roman" w:hAnsi="PT Astra Serif" w:cs="Arial CYR"/>
                <w:lang w:eastAsia="ru-RU"/>
              </w:rPr>
              <w:t>убвенции</w:t>
            </w:r>
            <w:proofErr w:type="spellEnd"/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22 816,3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22 816,3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22 816,3  </w:t>
            </w:r>
          </w:p>
        </w:tc>
      </w:tr>
      <w:tr w:rsidR="00C04BD6" w:rsidRPr="00C04BD6" w:rsidTr="00C04BD6">
        <w:trPr>
          <w:trHeight w:val="172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0043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Субвенции бюджетам городских округов области </w:t>
            </w:r>
            <w:proofErr w:type="gramStart"/>
            <w:r w:rsidRPr="00C04BD6">
              <w:rPr>
                <w:rFonts w:ascii="PT Astra Serif" w:eastAsia="Times New Roman" w:hAnsi="PT Astra Serif" w:cs="Arial CYR"/>
                <w:lang w:eastAsia="ru-RU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  <w:r w:rsidRPr="00C04BD6">
              <w:rPr>
                <w:rFonts w:ascii="PT Astra Serif" w:eastAsia="Times New Roman" w:hAnsi="PT Astra Serif" w:cs="Arial CYR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191,9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191,9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191,9  </w:t>
            </w:r>
          </w:p>
        </w:tc>
      </w:tr>
      <w:tr w:rsidR="00C04BD6" w:rsidRPr="00C04BD6" w:rsidTr="00C04BD6">
        <w:trPr>
          <w:trHeight w:val="60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3 014,4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2 191,4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2 191,4  </w:t>
            </w:r>
          </w:p>
        </w:tc>
      </w:tr>
      <w:tr w:rsidR="00C04BD6" w:rsidRPr="00C04BD6" w:rsidTr="00C04BD6">
        <w:trPr>
          <w:trHeight w:val="12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0067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(дополнительное образование детей в сфере образования)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823,0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0,0  </w:t>
            </w:r>
          </w:p>
        </w:tc>
      </w:tr>
      <w:tr w:rsidR="00C04BD6" w:rsidRPr="00C04BD6" w:rsidTr="00C04BD6">
        <w:trPr>
          <w:trHeight w:val="136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Иные межбюджетные трансферты, передаваемые бюджетам городских округов области на 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1 176,7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1 176,7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1 176,7  </w:t>
            </w:r>
          </w:p>
        </w:tc>
      </w:tr>
      <w:tr w:rsidR="00C04BD6" w:rsidRPr="00C04BD6" w:rsidTr="00C04BD6">
        <w:trPr>
          <w:trHeight w:val="18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0119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Иные межбюджетные трансферты, передаваемые бюджетам городских округов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1 014,7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1 014,7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1 014,7  </w:t>
            </w:r>
          </w:p>
        </w:tc>
      </w:tr>
    </w:tbl>
    <w:p w:rsidR="00495621" w:rsidRDefault="00495621"/>
    <w:sectPr w:rsidR="00495621" w:rsidSect="00C04BD6">
      <w:pgSz w:w="11906" w:h="16838"/>
      <w:pgMar w:top="284" w:right="284" w:bottom="284" w:left="28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4BD6"/>
    <w:rsid w:val="00495621"/>
    <w:rsid w:val="00C04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911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2024-11-13T07:56:00Z</dcterms:created>
  <dcterms:modified xsi:type="dcterms:W3CDTF">2024-11-13T08:01:00Z</dcterms:modified>
</cp:coreProperties>
</file>