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4" w:type="dxa"/>
        <w:tblLook w:val="04A0"/>
      </w:tblPr>
      <w:tblGrid>
        <w:gridCol w:w="95"/>
        <w:gridCol w:w="5238"/>
        <w:gridCol w:w="488"/>
        <w:gridCol w:w="327"/>
        <w:gridCol w:w="436"/>
        <w:gridCol w:w="671"/>
        <w:gridCol w:w="1366"/>
        <w:gridCol w:w="1366"/>
        <w:gridCol w:w="718"/>
        <w:gridCol w:w="579"/>
      </w:tblGrid>
      <w:tr w:rsidR="007F3E41" w:rsidRPr="007F3E41" w:rsidTr="00C951A8">
        <w:trPr>
          <w:gridBefore w:val="1"/>
          <w:wBefore w:w="95" w:type="dxa"/>
          <w:trHeight w:val="294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7F3E41" w:rsidRPr="00C951A8" w:rsidTr="00C951A8">
        <w:trPr>
          <w:gridBefore w:val="1"/>
          <w:wBefore w:w="95" w:type="dxa"/>
          <w:trHeight w:val="294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C951A8" w:rsidRDefault="007F3E41" w:rsidP="00C951A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1A8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 </w:t>
            </w:r>
            <w:r w:rsidR="00C951A8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F3E41" w:rsidRPr="00C951A8" w:rsidTr="00C951A8">
        <w:trPr>
          <w:gridBefore w:val="1"/>
          <w:wBefore w:w="95" w:type="dxa"/>
          <w:trHeight w:val="294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1A8" w:rsidRPr="00C951A8" w:rsidRDefault="007F3E41" w:rsidP="00C951A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C951A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7F3E41" w:rsidRPr="00C951A8" w:rsidRDefault="007F3E41" w:rsidP="00C951A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C951A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города Шиханы</w:t>
            </w:r>
          </w:p>
        </w:tc>
      </w:tr>
      <w:tr w:rsidR="007F3E41" w:rsidRPr="00C951A8" w:rsidTr="00C951A8">
        <w:trPr>
          <w:gridBefore w:val="1"/>
          <w:wBefore w:w="95" w:type="dxa"/>
          <w:trHeight w:val="294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C951A8" w:rsidRDefault="007F3E41" w:rsidP="00C951A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C951A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="00C951A8" w:rsidRPr="00C951A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05.04.2024 г. </w:t>
            </w:r>
            <w:r w:rsidRPr="00C951A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№</w:t>
            </w:r>
            <w:r w:rsidRPr="00C951A8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 xml:space="preserve"> </w:t>
            </w:r>
            <w:r w:rsidR="00C951A8" w:rsidRPr="00C951A8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6-71-1</w:t>
            </w:r>
          </w:p>
        </w:tc>
      </w:tr>
      <w:tr w:rsidR="007F3E41" w:rsidRPr="007F3E41" w:rsidTr="00C951A8">
        <w:trPr>
          <w:gridBefore w:val="1"/>
          <w:wBefore w:w="95" w:type="dxa"/>
          <w:trHeight w:val="294"/>
        </w:trPr>
        <w:tc>
          <w:tcPr>
            <w:tcW w:w="8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7F3E41" w:rsidRPr="007F3E41" w:rsidTr="00C951A8">
        <w:trPr>
          <w:gridBefore w:val="1"/>
          <w:wBefore w:w="95" w:type="dxa"/>
          <w:trHeight w:val="280"/>
        </w:trPr>
        <w:tc>
          <w:tcPr>
            <w:tcW w:w="11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</w:rPr>
              <w:t>Распределение расходов бюджета г. Шиханы</w:t>
            </w:r>
          </w:p>
        </w:tc>
      </w:tr>
      <w:tr w:rsidR="007F3E41" w:rsidRPr="007F3E41" w:rsidTr="00C951A8">
        <w:trPr>
          <w:gridBefore w:val="1"/>
          <w:wBefore w:w="95" w:type="dxa"/>
          <w:trHeight w:val="602"/>
        </w:trPr>
        <w:tc>
          <w:tcPr>
            <w:tcW w:w="11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7F3E41" w:rsidRPr="007F3E41" w:rsidTr="00C951A8">
        <w:trPr>
          <w:gridBefore w:val="1"/>
          <w:wBefore w:w="95" w:type="dxa"/>
          <w:trHeight w:val="308"/>
        </w:trPr>
        <w:tc>
          <w:tcPr>
            <w:tcW w:w="8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7F3E41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тыс.рублей</w:t>
            </w:r>
          </w:p>
        </w:tc>
      </w:tr>
      <w:tr w:rsidR="007F3E41" w:rsidRPr="007F3E41" w:rsidTr="00C951A8">
        <w:trPr>
          <w:gridBefore w:val="1"/>
          <w:wBefore w:w="95" w:type="dxa"/>
          <w:trHeight w:val="266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Пз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2026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47 967,7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44 675,1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45 731,7</w:t>
            </w:r>
          </w:p>
        </w:tc>
      </w:tr>
      <w:tr w:rsidR="007F3E41" w:rsidRPr="007F3E41" w:rsidTr="00C951A8">
        <w:trPr>
          <w:gridBefore w:val="1"/>
          <w:wBefore w:w="95" w:type="dxa"/>
          <w:trHeight w:val="476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1 788,3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1 809,0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1 879,6</w:t>
            </w:r>
          </w:p>
        </w:tc>
      </w:tr>
      <w:tr w:rsidR="007F3E41" w:rsidRPr="007F3E41" w:rsidTr="00C951A8">
        <w:trPr>
          <w:gridBefore w:val="1"/>
          <w:wBefore w:w="95" w:type="dxa"/>
          <w:trHeight w:val="714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459,5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451,0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468,1</w:t>
            </w:r>
          </w:p>
        </w:tc>
      </w:tr>
      <w:tr w:rsidR="007F3E41" w:rsidRPr="007F3E41" w:rsidTr="00C951A8">
        <w:trPr>
          <w:gridBefore w:val="1"/>
          <w:wBefore w:w="95" w:type="dxa"/>
          <w:trHeight w:val="714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14 084,9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12 733,0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13 136,9</w:t>
            </w:r>
          </w:p>
        </w:tc>
      </w:tr>
      <w:tr w:rsidR="007F3E41" w:rsidRPr="007F3E41" w:rsidTr="00C951A8">
        <w:trPr>
          <w:gridBefore w:val="1"/>
          <w:wBefore w:w="95" w:type="dxa"/>
          <w:trHeight w:val="714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4 045,8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3 944,1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4 089,0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Судебная система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6,1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169,0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27 124,8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25 488,0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25 903,0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347,0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383,5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418,8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347,0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383,5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418,8</w:t>
            </w:r>
          </w:p>
        </w:tc>
      </w:tr>
      <w:tr w:rsidR="007F3E41" w:rsidRPr="007F3E41" w:rsidTr="00C951A8">
        <w:trPr>
          <w:gridBefore w:val="1"/>
          <w:wBefore w:w="95" w:type="dxa"/>
          <w:trHeight w:val="306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5 323,0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5 119,7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5 189,2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5 323,0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5 119,7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5 189,2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10 008,1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6 851,5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7 590,2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146,2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73,0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73,0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9 441,9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6 778,5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7 517,2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420,0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22 476,5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8 808,3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8 872,2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2 094,9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600,0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18 020,1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5 880,0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5 880,0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2 361,5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2 328,3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2 392,2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48,6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48,9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48,6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48,6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Образование</w:t>
            </w:r>
          </w:p>
          <w:p w:rsidR="00C951A8" w:rsidRPr="007F3E41" w:rsidRDefault="00C951A8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109 242,7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83 102,8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84 612,6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39 330,6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30 482,6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31 859,5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Общее образование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53 728,8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44 562,7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44 503,4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12 348,6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5 418,9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5 500,0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3 234,7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2 588,6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2 699,7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Культура, кинематография</w:t>
            </w:r>
          </w:p>
          <w:p w:rsidR="00C951A8" w:rsidRPr="007F3E41" w:rsidRDefault="00C951A8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19 017,9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8 472,1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8 458,9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 xml:space="preserve">Культура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19 017,9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8 472,1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8 458,9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Социальная политика</w:t>
            </w:r>
          </w:p>
          <w:p w:rsidR="00C951A8" w:rsidRPr="007F3E41" w:rsidRDefault="00C951A8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2 646,2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3 178,7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3 178,7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1 625,6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1 625,6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1 625,6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1 020,6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1 553,1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1 553,1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  <w:p w:rsidR="00C951A8" w:rsidRPr="007F3E41" w:rsidRDefault="00C951A8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Массовый спорт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Средства массовой информации</w:t>
            </w:r>
          </w:p>
          <w:p w:rsidR="00C951A8" w:rsidRPr="007F3E41" w:rsidRDefault="00C951A8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2 661,9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1 388,9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1 413,2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Периодическая печать и издательства</w:t>
            </w:r>
          </w:p>
          <w:p w:rsidR="00C951A8" w:rsidRPr="007F3E41" w:rsidRDefault="00C951A8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2 661,9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1 388,9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1 413,2</w:t>
            </w:r>
          </w:p>
        </w:tc>
      </w:tr>
      <w:tr w:rsidR="007F3E41" w:rsidRPr="007F3E41" w:rsidTr="00C951A8">
        <w:trPr>
          <w:gridBefore w:val="1"/>
          <w:wBefore w:w="95" w:type="dxa"/>
          <w:trHeight w:val="252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  <w:p w:rsidR="00C951A8" w:rsidRPr="007F3E41" w:rsidRDefault="00C951A8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6,2</w:t>
            </w:r>
          </w:p>
        </w:tc>
      </w:tr>
      <w:tr w:rsidR="007F3E41" w:rsidRPr="007F3E41" w:rsidTr="00C951A8">
        <w:trPr>
          <w:gridBefore w:val="1"/>
          <w:wBefore w:w="95" w:type="dxa"/>
          <w:trHeight w:val="490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6,9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6,2</w:t>
            </w:r>
          </w:p>
        </w:tc>
      </w:tr>
      <w:tr w:rsidR="007F3E41" w:rsidRPr="007F3E41" w:rsidTr="00C951A8">
        <w:trPr>
          <w:gridBefore w:val="1"/>
          <w:wBefore w:w="95" w:type="dxa"/>
          <w:trHeight w:val="294"/>
        </w:trPr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219 946,9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162 036,1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165 520,3</w:t>
            </w:r>
          </w:p>
        </w:tc>
      </w:tr>
      <w:tr w:rsidR="007F3E41" w:rsidRPr="007F3E41" w:rsidTr="00C951A8">
        <w:trPr>
          <w:gridBefore w:val="1"/>
          <w:wBefore w:w="95" w:type="dxa"/>
          <w:trHeight w:val="294"/>
        </w:trPr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C951A8" w:rsidRPr="008A586E" w:rsidTr="00C951A8">
        <w:trPr>
          <w:gridAfter w:val="1"/>
          <w:wAfter w:w="579" w:type="dxa"/>
          <w:trHeight w:val="1437"/>
        </w:trPr>
        <w:tc>
          <w:tcPr>
            <w:tcW w:w="5333" w:type="dxa"/>
            <w:gridSpan w:val="2"/>
            <w:hideMark/>
          </w:tcPr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Глава муниципального</w:t>
            </w:r>
          </w:p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образования  город Шиханы </w:t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А.В. Лещенко </w:t>
            </w:r>
          </w:p>
        </w:tc>
        <w:tc>
          <w:tcPr>
            <w:tcW w:w="815" w:type="dxa"/>
            <w:gridSpan w:val="2"/>
          </w:tcPr>
          <w:p w:rsidR="00C951A8" w:rsidRPr="008A586E" w:rsidRDefault="00C951A8" w:rsidP="00F84E0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5"/>
          </w:tcPr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Председатель Собрания </w:t>
            </w:r>
          </w:p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депутатов города Шиханы</w:t>
            </w:r>
          </w:p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951A8" w:rsidRPr="008A586E" w:rsidRDefault="00C951A8" w:rsidP="00F84E0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A586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Ю.А. Бирюков</w:t>
            </w:r>
          </w:p>
        </w:tc>
      </w:tr>
    </w:tbl>
    <w:p w:rsidR="00F8539B" w:rsidRPr="006F23B2" w:rsidRDefault="00F8539B" w:rsidP="006F23B2">
      <w:pPr>
        <w:rPr>
          <w:sz w:val="21"/>
          <w:szCs w:val="21"/>
        </w:rPr>
      </w:pPr>
    </w:p>
    <w:sectPr w:rsidR="00F8539B" w:rsidRPr="006F23B2" w:rsidSect="007657CB">
      <w:pgSz w:w="11906" w:h="16838"/>
      <w:pgMar w:top="142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F5F22"/>
    <w:rsid w:val="00093F82"/>
    <w:rsid w:val="000E2D28"/>
    <w:rsid w:val="001079F4"/>
    <w:rsid w:val="00117A70"/>
    <w:rsid w:val="00166436"/>
    <w:rsid w:val="001C15E3"/>
    <w:rsid w:val="001F0B94"/>
    <w:rsid w:val="001F5F22"/>
    <w:rsid w:val="00200AEA"/>
    <w:rsid w:val="00223FC1"/>
    <w:rsid w:val="00266255"/>
    <w:rsid w:val="00283DF4"/>
    <w:rsid w:val="00287656"/>
    <w:rsid w:val="00290901"/>
    <w:rsid w:val="0029598E"/>
    <w:rsid w:val="003535D3"/>
    <w:rsid w:val="00443362"/>
    <w:rsid w:val="00513FAC"/>
    <w:rsid w:val="00570293"/>
    <w:rsid w:val="005C073D"/>
    <w:rsid w:val="006920C5"/>
    <w:rsid w:val="006F23B2"/>
    <w:rsid w:val="007657CB"/>
    <w:rsid w:val="007D3A22"/>
    <w:rsid w:val="007F3E41"/>
    <w:rsid w:val="00877578"/>
    <w:rsid w:val="00941B69"/>
    <w:rsid w:val="00983E37"/>
    <w:rsid w:val="009C366C"/>
    <w:rsid w:val="00A238FD"/>
    <w:rsid w:val="00A30CDA"/>
    <w:rsid w:val="00AA1965"/>
    <w:rsid w:val="00BC6859"/>
    <w:rsid w:val="00C951A8"/>
    <w:rsid w:val="00D35AD2"/>
    <w:rsid w:val="00D65B34"/>
    <w:rsid w:val="00E14880"/>
    <w:rsid w:val="00F8539B"/>
    <w:rsid w:val="00F86EEF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2022-07-11T07:04:00Z</cp:lastPrinted>
  <dcterms:created xsi:type="dcterms:W3CDTF">2024-04-03T05:51:00Z</dcterms:created>
  <dcterms:modified xsi:type="dcterms:W3CDTF">2024-04-05T05:07:00Z</dcterms:modified>
</cp:coreProperties>
</file>